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Sofuoglu, ausencia en el inicio del SuperBike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piloto turco deberá alejarse de las pistas por las dos primeras fechas del calendario del WSBK porque volverá a quirófano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2017 está a nada de iniciar con la primer fecha del campeonato de Superbike en Phillip Island, sitio donde después de algunas horas en el test previo al inicio de temporada se ha confirmado que el actual campeón Kenan Sofuoglu, será baja por las dos primeras fechas (Australia y Tailandia) en el Mundial de Supersport. En dicha categoría Kenan es el rey y este 2017 está en búsqueda de su sexto título y con esto quedar inmortalizado en la categoría. Hace casi un mes se fracturó la muñeca, pero después de dos días de test los resultados arrojan que aún no está en condiciones de competir, por lo que volverá a Turquía a operarse de nuevo.</w:t>
            </w:r>
          </w:p>
          <w:p>
            <w:pPr>
              <w:ind w:left="-284" w:right="-427"/>
              <w:jc w:val="both"/>
              <w:rPr>
                <w:rFonts/>
                <w:color w:val="262626" w:themeColor="text1" w:themeTint="D9"/>
              </w:rPr>
            </w:pPr>
            <w:r>
              <w:t>El piloto explicó su decisión: "He dado algunas vueltas pero con el dolor que estoy sufriendo en la moto, y viendo que esto es peligroso para mí y para los otros pilotos -ya que no puedo frenar en condiciones- hemos decidido volver para operarme." "El pulgar ya estaba dislocado antes de venir aquí -Phillip Island- porque había que retirar algo de metal, y al retirarlo se dislocó." Finalmente, Sofuoglu constató: "Acabamos de tomar la decisión porque no puedo pilotar la moto."</w:t>
            </w:r>
          </w:p>
          <w:p>
            <w:pPr>
              <w:ind w:left="-284" w:right="-427"/>
              <w:jc w:val="both"/>
              <w:rPr>
                <w:rFonts/>
                <w:color w:val="262626" w:themeColor="text1" w:themeTint="D9"/>
              </w:rPr>
            </w:pPr>
            <w:r>
              <w:t>Por lo tanto el pentacampeón tienen previsto regresar a la actividad en Motorland Aragón, es decir 1 y 2 de abril, por lo que existe poco más de un mes para que el turco vuelva a la pista y comience a eliminar la diferencia en puntos con el resto de sus rivales camino a la defensa del título y la obtención de un sexto campeonato en SuperSport.</w:t>
            </w:r>
          </w:p>
          <w:p>
            <w:pPr>
              <w:ind w:left="-284" w:right="-427"/>
              <w:jc w:val="both"/>
              <w:rPr>
                <w:rFonts/>
                <w:color w:val="262626" w:themeColor="text1" w:themeTint="D9"/>
              </w:rPr>
            </w:pPr>
            <w:r>
              <w:t>La noticia "Sofuoglu, es baja en el inicio del SuperBike" fue publicada originalmente en Motociclismo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https://www.mexicopress.com.mx/sofuoglu-ausencia-en-el-inicio-del-superbike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