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21/09/2021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Nube híbrida, un reto más a la seguridad corporativa: SonicWall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transformación digital encontró en la pandemia un catalizador que impulsó a las empresas de todo el mundo a buscar alternativas que permitieran la continuidad del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remoto se convirtió en requisito para seguir operando durante las estrategias sanitarias que llevaron al confinamiento masivo a partir del primer trimestre del año pasado, dando como resultado una mayor adopción de sistemas de nube, no solo privadas sino también públicas, a fin de no concentrar todos los recursos en un solo sitio y tener la facilidad de crecer sin barreras presupuestales.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porcentuales, analistas de IDC Latinoamérica puntualizan en su documento “El camino de la Nube Híbrida en la innovación de los negocios”, que 43% de las empresas actualmente tiene una estrategia de nube híbrida funcionando y tienen planes de expandirla en el corto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los retos de seguridad no solo recaen en los proveedores del servicio sino en las empresas contratantes que deben estar conscientes de las nuevas vulnerabilidades relacionadas a temas de autenticación, cifrado, transmisión de datos, conexiones y de cumplimiento, aunado a las brechas por falta de infraestructura de seguridad en los puntos móviles y remotos.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los riesgos de ser vulnerables a un ataque cibernético se han incrementado exponencialmente, en el caso de ataques de Ransomware, en la reciente actualización de mitad de año del reporte de amenazas de SonicWall se dio a conocer un crecimiento del 151% en este tipo de ataques. En amenazas de intrusión se registraron más de 304 millones y en ataques perpetrados hacia dispositivos conectados (IoT) la cifra alcanzó los 32.2 millones; lo que deja ver el nivel de agresividad con la cual están atacando los ciberdelincuentes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para la nube hibrida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de nube que han surgido en los últimos años se adaptan a las necesidades de las compañías, sus tamaños y el grado de madurez empresarial, enriqueciendo el mercado con opciones cada vez más personalizadas y eficaces a la hora de cumplir los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respecto, Carlo Dávila, analista senior de soluciones empresariales de IDC Latinoamérica, comentó que a medida en que las organizaciones aumenten el consumo de servicios en la nube, la seguridad tendrá un impacto alrededor del 20% sobre la inversión total. Además, de los temas económicos, se aprecian algunas otras limitantes como la escasez de personal capacitado y políticas de ciberseguridad que no fueron diseñadas para este nuevo modelo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respuesta a estas demandas, SonicWall ha diseñado SonicWall Capture Cloud Platform, una solución de seguridad que protege la infraestructura de múltiples nubes y permite administrar y operar redes seguras de alto rendimiento, al mismo tiempo que predice y evita vulnerabilidades a través del uso de la inteligencia de amenazas cibernéticas personalizada y en tiempo real", señaló Eustolio Villalobos, Country Manager para México, Centro América y El Caribe en SonicWall.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Soto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5532322068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https://www.mexicopress.com.mx/nube-hibrida-un-reto-mas-a-la-seguridad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Software Ciberseguridad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