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Guadalajara, Jalisco, México el 22/07/2022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Responsabilidad Social, Esencia de la Cultura Corporativa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UAG recibe por tercera ocasión el distintivo de Empresa Socialmente Responsable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Autónoma de Guadalajara (UAG) recibió por tercer año consecutivo el distintivo de Empresa Socialmente Responsable (ESR) por parte del Centro Mexicano para la Filantropía, A.C., en reconocimiento a su compromiso de integrar la responsabilidad social empresarial como parte de su cultura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recibir el distintivo ESR 2022, el Rector Lic. Antonio Leaño Reyes, afirmó que este reconocimiento es el reflejo del arduo trabajo que realiza la UAG para tener una mejor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Dijo que se trata de un camino desafiante, con grandes proyectos y acciones a realizar, y reiteró el compromiso de seguir trabajando por la salud de los colaboradores, por el bienestar de los más desprotegidos y el bienestar del planeta, lo cual nos llevará a ser un mejor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reto continúa; seguiremos en el camino de la responsabilidad social porque en el ADN de la Universidad siempre ha estado el compromiso con la sociedad", añadió.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Vicerrector General, Lic. Antonio Leaño del Castillo expresó su gratitud a todas las personas que colaboran en la universidad por su compromiso de seguir manteniendo las condiciones que la hacen merecedora de este reconocimiento.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seguro de que cada uno de nosotros estamos comprometidos con generar mejores condiciones de vida para los que forman parte de nuestra casa de estudios", dijo.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se llevó a cabo en el Auditorio "Dr. Luis Garibay Gutiérrez", ante la presencia del Rector, Lic. Antonio Leaño Reyes; el Vicerrector General, Lic. Antonio Leaño del Castillo; la Lic. Geraldina Herrera Vega, Presidenta de la Fundación Expo Guadalajara; y Laura Rochín Mosqueda, Directora de la misma institución.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Expo Guadalajara es aliada y representante en Jalisco y Colima del Centro Mexicano para la Filantropía, A.C. Su directora Laura Rochín explicó los objetivos del distintivo ESR y los resultados exitosos que han reportado las empresas que cuentan con él, particularmente en Jalisco, entidad que tiene el mayor número de empresas socialmente responsables.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distintivo ESR solo pueden obtenerlo organismos y empresas que 1) brindan buena calidad de vida dentro de la empresa a sus empleados; 2) tienen ética empresarial; 3) promueven la vinculación con la comunidad, y 4) fomentan el cuidado y la preservación del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participación, el Vicerrector General, Lic. Antonio Leaño del Castillo, comentó que, al recibir por tercera ocasión el distintivo ESR, se obtuvo una calificación de 84% en los ítems evaluados, arriba del promedio general de las empresas participantes. Así mismo, se obtuvo un cumplimiento sobresaliente de 95.7% en el apartado de políticas ambientales y 90.38% en el apartado de investigación, desarrollo tecnológico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distintivo "estamos asegurando a nuestros proveedores, clientes, alumnos y comunidad que respetamos nuestros ejes rectores de transformar con valores; estamos demostrando que cumplimos y tenemos valores humanos profundos", dijo.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finalmente expresó que, "ser socialmente responsable, no es sólo una meta o reconocimiento, debe ser un aliciente que nos motive a entregar la mejor versión de nosotros mismos".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Victor Escalante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 Institucional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3314003526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https://www.mexicopress.com.mx/la-responsabilidad-social-esencia-de-la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Sociedad Emprendedores Recursos humanos Jalisco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