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29/04/2024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app que está rompiendo las barreras financieras: historias de éxito con WeshareGo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un mundo donde las oportunidades financieras a menudo parecen estar reservadas para unos pocos privilegiados, una aplicación está desafiando el statu quo y transformando vidas en el proceso: WeshareGo. A través de su innovadora plataforma de créditos accesibles, WeshareGo está ayudando a personas de todos los ámbitos para que persigan sus sueños y superen obstáculos financieros. Estas son algunas de las historias inspiradoras de aquellos que han encontrado esperanza y éxito gracias a WeshareGo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historia de María Rodríguez es un testimonio del poder transformador de WeshareGo. Como madre soltera y propietaria de un pequeño negocio, María había enfrentado numerosos rechazos de bancos tradicionales al tratar de obtener dinero extra para expandir su negocio. Pero todo cambió cuando descubrió WeshareGo. Gracias a su proceso de solicitud sencillo y sus criterios de elegibilidad inclusivos, María pudo obtener el crédito que necesitaba en cuestión de días. Hoy, su negocio está floreciendo y ella es un ejemplo brillante de lo que es posible cuando se tiene acceso a oportunidades financieras.</w:t>
            </w:r>
          </w:p>
          <w:p>
            <w:pPr>
              <w:ind w:left="-284" w:right="-427"/>
              <w:jc w:val="both"/>
              <w:rPr>
                <w:rFonts/>
                <w:color w:val="262626" w:themeColor="text1" w:themeTint="D9"/>
              </w:rPr>
            </w:pPr>
            <w:r>
              <w:t>Pero la historia de María está lejos de ser única. A lo largo de México, WeshareGo está ayudando a personas como Juan Pérez, un trabajador agrícola que utilizó un crédito de WeshareGo para comprar semillas y equipo, transformando así su pequeña parcela en una granja próspera. O como Ana Torres, una estudiante universitaria que recurrió a WeshareGo para pagar su matrícula y ahora está en camino de convertirse en la primera de su familia en obtener un título.</w:t>
            </w:r>
          </w:p>
          <w:p>
            <w:pPr>
              <w:ind w:left="-284" w:right="-427"/>
              <w:jc w:val="both"/>
              <w:rPr>
                <w:rFonts/>
                <w:color w:val="262626" w:themeColor="text1" w:themeTint="D9"/>
              </w:rPr>
            </w:pPr>
            <w:r>
              <w:t>Estas historias son un testimonio del compromiso de WeshareGo con la inclusión financiera. A través de su innovadora tecnología de Inteligencia Artificial, la aplicación es capaz de evaluar la solvencia de un usuario de manera justa y objetiva, sin depender de los prejuicios o limitaciones de los sistemas tradicionales. Esto significa que personas que antes habrían sido excluidas del sistema financiero ahora tienen acceso a los créditos que necesitan para mejorar sus vidas.</w:t>
            </w:r>
          </w:p>
          <w:p>
            <w:pPr>
              <w:ind w:left="-284" w:right="-427"/>
              <w:jc w:val="both"/>
              <w:rPr>
                <w:rFonts/>
                <w:color w:val="262626" w:themeColor="text1" w:themeTint="D9"/>
              </w:rPr>
            </w:pPr>
            <w:r>
              <w:t>Pero WeshareGo no solo está cambiando vidas a nivel individual, sino que también está teniendo un impacto a nivel comunitario. Al empoderar a emprendedores y pequeñas empresas, la aplicación está fomentando el crecimiento económico y la creación de empleo en comunidades de todo México. Y a través de sus programas de educación financiera, está equipando a los usuarios con las herramientas y conocimientos que necesitan para tomar decisiones financieras informadas y construir un futuro más estable.</w:t>
            </w:r>
          </w:p>
          <w:p>
            <w:pPr>
              <w:ind w:left="-284" w:right="-427"/>
              <w:jc w:val="both"/>
              <w:rPr>
                <w:rFonts/>
                <w:color w:val="262626" w:themeColor="text1" w:themeTint="D9"/>
              </w:rPr>
            </w:pPr>
            <w:r>
              <w:t>En un mundo donde la desigualdad financiera sigue siendo uno de los mayores desafíos en estos tiempos, WeshareGo se erige como un faro de esperanza. A través de su dedicación a la inclusión, la innovación y el empoderamiento, está demostrando que un futuro financiero más justo y accesible es posible. Y con cada historia de éxito, con cada vida transformada, WeshareGo está un paso más cerca de hacer realidad esa visión. Porque al final, su misión no es solo brindar créditos, sino dar esperanza y oportunidad a aquellos que más lo necesitan.</w:t>
            </w:r>
          </w:p>
          <w:p>
            <w:pPr>
              <w:ind w:left="-284" w:right="-427"/>
              <w:jc w:val="both"/>
              <w:rPr>
                <w:rFonts/>
                <w:color w:val="262626" w:themeColor="text1" w:themeTint="D9"/>
              </w:rPr>
            </w:pPr>
            <w:r>
              <w:t>https://www.facebook.com/wesharemexico</w:t>
            </w:r>
          </w:p>
          <w:p>
            <w:pPr>
              <w:ind w:left="-284" w:right="-427"/>
              <w:jc w:val="both"/>
              <w:rPr>
                <w:rFonts/>
                <w:color w:val="262626" w:themeColor="text1" w:themeTint="D9"/>
              </w:rPr>
            </w:pPr>
            <w:r>
              <w:t>https://www.instagram.com/weshare_go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Jessica Caamaño</w:t>
      </w:r>
    </w:p>
    <w:p w:rsidR="00C31F72" w:rsidRDefault="00C31F72" w:rsidP="00AB63FE">
      <w:pPr>
        <w:pStyle w:val="Sinespaciado"/>
        <w:spacing w:line="276" w:lineRule="auto"/>
        <w:ind w:left="-284"/>
        <w:rPr>
          <w:rFonts w:ascii="Arial" w:hAnsi="Arial" w:cs="Arial"/>
        </w:rPr>
      </w:pPr>
      <w:r>
        <w:rPr>
          <w:rFonts w:ascii="Arial" w:hAnsi="Arial" w:cs="Arial"/>
        </w:rPr>
        <w:t>Weshare Go</w:t>
      </w:r>
    </w:p>
    <w:p w:rsidR="00AB63FE" w:rsidRDefault="00C31F72" w:rsidP="00AB63FE">
      <w:pPr>
        <w:pStyle w:val="Sinespaciado"/>
        <w:spacing w:line="276" w:lineRule="auto"/>
        <w:ind w:left="-284"/>
        <w:rPr>
          <w:rFonts w:ascii="Arial" w:hAnsi="Arial" w:cs="Arial"/>
        </w:rPr>
      </w:pPr>
      <w:r>
        <w:rPr>
          <w:rFonts w:ascii="Arial" w:hAnsi="Arial" w:cs="Arial"/>
        </w:rPr>
        <w:t>5566514091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https://www.mexicopress.com.mx/la-app-que-esta-rompiendo-las-barreras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Finanzas Sociedad Emprendedores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