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Punta Cana, República Dominicana el 08/01/2020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Green Globe certifica a Barceló Bávaro Grand Resort como Miembro de Oro en sostenibilidad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Barceló Bávaro Grand Resort obtiene la recertificación de Green Globe tras 5 años de buenos resultados en manejo de recursos naturales y turismo sostenible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Grand Resort ha sido reconocido nuevamente este año por la entidad internacional de turismo sostenible, superando con creces la auditoria que certifica el buen manejo del resort y el cumplimiento de los altos estándares que exige Green Globe.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prestigiosa designación como miembro de Oro solo es posible cuando se cumple con todos los criterios requeridos y se completan las auditorías independientes y obligatorias, después de una revisión del desempeño general del complejo durante un período de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garantiza que el resort ha realizado un esfuerzo continuo en gestión sostenible y medioambiental, asegurando la satisfacción de los huéspedes y la responsabilidad ecológica a través de acciones como la reducción de plásticos.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premios obtenidos por Barceló Grand Resort, además de la renovación de la Bandera Azul de Playa Bávaro en 2019, destacan el Safety Check y Pool Check de Cristal International Standards Global Awards, Tripadvisor - Travelers’ Choice 2019, Smart Meetings y Loved by Guests de Hoteles.com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reconocimientos suponen un año más un sello de calidad para la cadena hotelera española, certificando el buen servicio brindado a sus huéspedes visitantes en República Dominicana.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Bávaro Grand ResortBarceló Bávaro Grand Resort, distingue dos hoteles de ensueño. El primero de ellos, el Barceló Bávaro Palace, ofrece a toda la familia un paraíso a medida las 24 horas del día; por otro lado, el Barceló Bávaro Beach - Adults Only, posee los rincones más exclusivos para que sus huéspedes disfruten del maravilloso enclave sin niños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ubicación privilegiada frente al mar del 80% de sus habitaciones y servicios, le convierte en un ‘Beach Front All Inclusive Resort ‘inigualable.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Hotel GroupBarceló Hotel Group, la división hotelera del Grupo Barceló, es la 2ª cadena de España y la 29ª más grande del mundo. Actualmente cuenta con 251 hoteles urbanos y vacacionales de 4 y 5 estrellas, y más de 55.000 habitaciones, distribuidos en 22 países y comercializados bajo cuatro marcas: Royal Hideaway Luxury Hotels  and  Resorts, Barceló Hotels  and  Resorts, Occidental Hotels  and  Resorts y Allegro Hotels. www.barcelo.com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Cano, Dpto. de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Facebook: Barcelobavarograndresort Instagram: @barcelobavarograndresort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8292137330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https://www.mexicopress.com.mx/green-globe-certifica-a-barcelo-bavaro-grand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Ecología Turismo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