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64000 el 29/04/2021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Gestión de flotillas, una nueva opción para frente al leasing tradicional , según Maxirent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Hoy más que nunca, las empresas buscan optimizar recursos a través de la contratación de servicios externos que sean flexibles y seguros para realizar sus traslados de mercancía o productos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más que nunca, las empresas buscan optimizar recursos a través de la contratación de servicios externos que sean flexibles y seguros para realizar sus traslados de mercancía o productos. Por ese motivo, las empresas están optando por el leasing o renta vehicular como una buena opción para optimizar sus finanzas y gestionar el control y eficiencia de sus traslados y entregas.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 el arrendamiento puro o leasing que es un sistema de financiamiento en el que una persona o empresa usa un vehículo como si fuera suyo y paga una renta por eso. Después de finalizar el contrato el cliente tiene la opción de cambiarlo por uno nuevo, comprarlo o renovarlo. Por otra parte, está el de renta de flotillas, que permite a las empresas gestionar el traslado de sus flotillas de manera práctica y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reconocer la diferencia entre el leasing de autos y el de renta de flotillas. El primero tiene beneficios como la baja inversión inicial, despreocupación por la depreciación del vehículo, rentas deducibles de impuestos y la optimización de costos operativos. Por otra parte, entre los beneficios de la renta y gestión de flotillas está garantizar la permanencia de los clientes, la optimización de costos y el control y eficiencia operativa de las flotillas.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duda, el leasing de vehículos y flotillas es un sistema por el que están apostando actualmente las empresas para mejorar la seguridad y gestionar el trayecto en sus entregas. Por ello, en Maxirent ofrecen el mejor servicio de renta de flotillas, con disponibilidad de vehículos como: camionetas, camiones y autos en cualquier parte de la república.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Maxirent son especialistas en la renta de flotillas y gestión de vehículos, atienden a distintas industrias con planes a la medida, y brindan un efecto multiplicador de satisfacción para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Ofrecen renta de camionetas de carga económicas con variedad de modelos y capacidades, desde la estaquita Nissan hasta la potente y espaciosa Isuzu elf 500 de redilas con capacidad de 4.5 toneladas. En Maxirent cuentan con los últimos modelos y las mejores condiciones de renta de flotillas.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 se muestra lo que comprende su estructura de gestión de renta de flotillas: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Prevención: Cuentan con alertas de mantenimiento para un óptimo estado del vehículo, así como capacitación continua a los operadores para prevenir riesgos, también realizan campañas de comunicación de mejores prácticas para el manejo de los vehículos.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Seguimiento: Brindan consultoría y adaptabilidad continua, asimismo, monitorean los patrones de la conducción del vehículo y generan un reporte operativo mensual de vehículos y operadores.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Control de presupuestos: Generan una prevención de siniestros y de correctivos, proporcionan un análisis de rendimiento de combustible, dan servicios de telemetría personalizada y cuentan con alarmas de uso incorrecto del vehículo.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todo lo anterior, que cada vez más empresas están contratando su servicio de renta de flotillas, ya que aparte de seguro y confiable, también es un buen punto al momento de optimizar gastos y mejorar la eficiencia en los tiempos de traslados, sin olvidar la tranquilidad que produce el tener certidumbre y control del presupuesto invertido y de los diferentes procesos que realizan los vehículos adquiridos.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Jaime Uresti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+528129227161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https://www.mexicopress.com.mx/gestion-de-flotillas-una-nueva-opcion-para_1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Logística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