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México, junio 2021 el 16/06/2021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Ferreterías y Tlapalerías mexicanas, nobles negocios a la alza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"Comprando en Grupo" impulsa el crecimiento de las utilidades de las Pymes en todo 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ferreterías y tlapalerías mexicanas representan un número muy importante dentro de la comunidad Pyme de todo el país. Según un estudio realizado por MarketDataMéxico (*1), “alrededor de 62,000 establecimientos se desempeñan en la actividad de comercio al por menor en ferreterías y tlapalerías en México, con ingresos anuales estimados en $130,000 millones de pesos”. El mismo informe afirma que estos comercios emplean a 240,000 personas, siendo una gran fuente de empleo en el sector de la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ferreterías son comercios vinculados a otro tipo de actividades productivas y son visitadas por una amplia gama de profesionales de diferentes rubros como pintores, carpinteros, albañiles, armadores, decoradores, adeptos al bricolaje y a la decoración, ingenieros, arquitectos, maestros de obra, y público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estima que la industria de la construcción adquiere sus productos en grandes almacenes en donde predomina el precio competitivo por sobre la confianza y la calidad. Las ferreterías de México concentran entre un 35 y un 40% de la oferta del rubro en el país, mientras que los grandes almacenes trasnacionales solo cubren en 10%. El resto de la oferta, se la distribuyen pequeños comercios enfocados principalmente en el consumidor final. Este último tipo de comercios se ha visto beneficiado gracias a un cambio de hábitos en las personas, quienes emprenden cada vez con mayor frecuencia en el mantenimiento de sus hogares, muebles y aparatos.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Teniendo en cuenta este panorama, se puede afirmar que las ferreterías y tlapalerías mexicanas se insertan en un mercado muy competitivo regido por la presencia de las grandes cadenas internacionales. Estas últimas se caracterizan principalmente por la variedad de precios y calidades que ofrecen a sus clientes. Esto complica el escenario de las Pymes nacidas en el país, las cuales disponen de una capacidad de compra mucho menor que los grandes almacenes, y por lo tanto acceden a mercancías a precios menos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Comprando en Grupo, trabaja para democratizar las oportunidades comerciales. A través de su plataforma ayuda a pequeños y medianos comercios a importar mercancía directo de fábrica con pocos requisitos y mínimos de compra acordes a su demanda. Gracias al modelo de compras asociativas de CEG, se unen las voluntades de compras de los asociados y de esta manera, se consiguen mejores condiciones comerciales, aumentando la rentabilidad y competitividad, logrando utilidades de hasta un 80%.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sitio de la plataforma www.comprandoengrupo.com/mx está disponible para conocer más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*1 - [1] https://www.marketdatamexico.com/en/article/Comercio-al-por-menor-ferreterias-tlapalerias-Mexico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 CEG: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 - Comprando en Grupo 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 - @comprandoengrupomx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YT - https://www.youtube.com/channel/UCXvYJxvcdYmYaUCHo7g1IIA/featured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 – Comprando en Grupo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prensa Esteban Beuló – ebeulo@beulopr.comDaniel García – dgarcia@beulopr.com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Esteban Beuló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5554077478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https://www.mexicopress.com.mx/ferreterias-y-tlapalerias-mexicanas-nobles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Bricolaje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