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23/07/2021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 agosto se llevará a cabo el MMA Impact México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evento más innovador y completo del marketing se llevará a cabo de manera virtual los próximos 25 y 26 de agosto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MMA, la entidad de marketing e innovación más grande del mundo, reunirá el 25 y 26 de agosto, en México, a los principales líderes del marketing, innovación y negocios del mercado quienes compartirán acerca de lo que vendrá en la relación entre marcas y consumidores en el contexto tecnológico, conductual y social actual. El evento es gratuito y requiere inscripción previa en: https://www.mmaglobal.com/impactmexico2021#register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nuevo orden mundial, donde el dinamismo reina, las empresas se enfrentan a nuevos desafíos, plataformas y contextos. Bajo la temática “Marketing en reconstrucción” MMA reunirá a grandes líderes para compartir experiencias y opiniones que buscan revisar conceptos como crecimiento, aceleración, diversidad, propósito, innovación y “martech”, es decir nuevas tecnologías aplicadas al marketing. “Hemos desarrollado un calendario de eventos e iniciativas imperdibles para 2021 y los alentamos a que participen y se sumen a las actividades. MMA Impact México sirve como un faro para el mercado, arrojando luz sobre lo que podría ser el año 2022 y cómo la tecnología, así como los cambios en el comportamiento del consumidor, continuarán impactando la agenda de marketing. Extiendo una especial invitación a los profesionales y marcas en México a sumarse a nuestra Asociación y juntos trabajar por y para la industria de la publicidad y el marketing”, sostiene Fabiano Destri Lobo, Managing Director de MMA América Latina.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temas de la agenda se encuentran: el futuro del marketing y del trabajo, privacidad y transparencia de datos, creative effectiveness, mobility marketing, comportamiento del consumidor on line, data maturity, tendencias y casos de éxito de la mano de expertos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MMALa misión de MMA es permitir a los líderes de marketing promover la innovación y garantizar el valor de sus negocios en un mundo cada vez más dinámico y conectado. Formada por más de 800 empresas asociadas en todo el mundo y con 14 oficinas regionales, MMA es la única asociación global de marketing que reúne a todo el ecosistema, incluidos los anunciantes, agencias, plataformas tecnológicas, compañías de medios y otros proveedores, trabajando juntos para planificar el futuro del marketing; generando crecimiento en el presente. Basados en esta misión están los cuatro pilares principales de MMA: cultivar la inspiración de los CMOs a través de la innovación, desarrollar habilidades Mobile en organizaciones, defender la eficiencia y el impacto de las estrategias Mobile a través de la investigación y datos reales; y ser útil a los intereses de los anunciantes.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visitar www.mmaglobal.com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Geraldine Martell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Directora de Cuentas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+54911531428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https://www.mexicopress.com.mx/en-agosto-se-llevara-a-cabo-el-mma-impact_1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Comunicación Marketing Eventos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