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Naucalpan de Juárez, México el 06/06/2022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Arranca el evento más Grande de Iberoamérica, La Feria Internacional de Franquicias 2022 en WTC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4 días de arrancar "LA FIF 2022". Resiliente, innovadora, incluyente, sustentable. Completamente renovada de la mano de su Director Francisco Segura. La cita, 9,10 y 11 de junio en WTC de la Ciudad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#39;¡A unos días de arrancar!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llegó junio, lo cual significa que está por comenzar La Feria Internacional de Franquicias, este 9,10 y 11 de junio en el Centro de Exposiciones y Convenciones World Trade Center,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re activación de las actividades presenciales, posterior a lo que la pandemia dejó, se vivirá uno de los eventos más importantes de Iberoamérica. Con más de 250 marcas y expositores, La Feria Internacional de Franquicias, tiene como objetivo impulsar a todo aquel emprendedor e inversionista que busca tomar una decisión de negocio inteligente, acorde a sus necesidades e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impacto tan extraordinario que se ha generado, hoy todos los stands de la feria están totalmente agotados, pues debido a la penetración obtenida al interior de la República mexicana, ha permitido que todo el piso se encuentre vendido, así que tanto expositores como visitantes, están por presenciar un evento que va a sobrepasar cualquier expectativa acerca de lo que se puede lograr con dicho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por primera vez se presentarán más de 100 conferencias totalmente gratuitas durante los tres días, en donde diversos empresarios y expertos en diferentes ámbitos, compartirán historias de éxito, pero sobre todo, contarán las lecciones que hoy fungen como una inspiración y aprendizaje, a partir de los retos a los que tuvieron que enfrentarse.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quienes aún no estén seguros en qué invertir su dinero, pero que cuenten con la visión de hacer las cosas en grande, la feria ofrecerá a emprendedores e inversionistas de todo el país diversas opciones de negocio rentables y seguras con marcas mexicanas, españolas, argentinas y estadounidenses, ampliando así la gama de oportunidades para encontrar la franquicia que se adecue al monto de inversión y al área de interés en los principales giros que son: Alimentos y Bebidas, Salud y belleza y Servicios generales.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preciso resaltar que 2022, es un año que marca un crecimiento favorable para el sector, y su relevancia se sustenta en que actualmente las franquicias en México representan, de acuerdo con la Asociación Mexicana de Franquicias (AMF) , el 6.5 por ciento del PIB nacional, generando con ello más de 700 mil empleos.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para todos aquellos que busquen descubrir una de las principales opciones para invertir, la cita es el próximo 9, 10 y 11 de junio en el WTC en la Ciudad de México, en la Feria Internacional de las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www.fif.com.mx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#lafif2022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Marcos Zamudio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5555248950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https://www.mexicopress.com.mx/arranca-el-evento-mas-grande-de-iberoamerica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Finanzas Sociedad Turismo Emprendedores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