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23/03/2021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10 Reunión Conjunta en el Día Mundial del Agua 2021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Panelistas académicos del ITESM, UANL, UDEM y UERRE moderados por Servicios de Agua y Drenaje de Monterrey hablarán sobre el valor del agua y sobre cómo se puede garantizar que todas las personas tengan acceso sin discriminación a ella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conmemorar el Día Mundial del Agua y centrar la atención en la importancia del vital líquido; Danfoss http://www.danfoss.mx/ participará en la Décima Reunión Conjunta 2021 "El Valor del Agua" que llevarán a cabo la American Water Works Association, (AWWA) Mexico Section; WEF-SMAAC Sección México, el Colegio de Ingenieros Civiles de Nuevo León, Agua y Drenaje de Monterrey y la Asociaicón Mexicana de Hidráulica.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Panelistas académicos del ITESM, UANL, UDEM y UERRE moderados por Servicios de Agua y Drenaje de Monterrey hablarán sobre el valor del agua y sobre cómo se puede garantizar que todas las personas tengan acceso sin discriminación a ella. La Sección México de la American Water Works Association (AWWA), la asociación más grande y sin fines de lucro de obras hídricas estadounidense y con objetivos científicos y educativos en la gestión de tratamiento de las aguas en voz de Warner Palermo García, también abordará este tema.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diferencia entre el precio, costo y valor del agua será un tema cubierto por Joan Gaya Fuentes, ingeniero consultor en Gestión de Aguas Urbanas de España. A su vez, Ramón Guadalupe Guajardo, Secretario General de Desarrollo Agropecuario de la UANL dictará la conferencia sobre el impacto económico de la asignación del agua en la cuenca del Río Bravo.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óptica del programa es enfocarse hacia las soluciones sustentables para amortiguar los desafíos del futuro. Uno de los Objetivos de Desarrollo Sostenible de la ONU, compromete al mundo a garantizar que todos tengan acceso al agua de forma segura para el año 2030, e incluye objetivos de protección del medio ambiente natural y reducción de la contaminación.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Danfoss colabora de manera entusiasta en esta Décima Reunión Conjunta con los organismos dedicados a preservar y garantizar el suministro de agua de manera equitativa; Danfoss se suma a los objetivos de Desarrollo Sostenible de las Naciones Unidas, ya que "con las soluciones Danfoss se busca un mundo igualitario y sustentable", expresó Xavier Casas, Director General de Danfoss México.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Danfoss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Danfoss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5528553031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https://www.mexicopress.com.mx/10-reunion-conjunta-en-el-dia-mundial-del-agua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Ecología Industria Alimentaria Nuevo León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