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31/07/2018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allá de los popotes, CMR concientiza sobre el impacto de los plásticos de un solo uso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iniciativa de CMR que reacciona activamente ante este cambio de paradigma desde 2015. El siguiente paso para combatir el uso de los plásticos de un sólo uso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que el video de una tortuga marina sufriendo por un popote atorado en sus fosas nasales se hiciera viral, la sociedad empezó a reevaluar el verdadero impacto de este utensilio. Reaccionando activamente a este nuevo cuestionamiento, en 2015 los restaurantes de CMR comenzaron con la campaña “Anti popotes”, la cual consiste en dejar de ofrecer popotes a los comensales a menos que lo soliciten.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marca de CMR en implementar esta campaña fue Red Lobster, debido a su interés por el cuidado del mar, y en cafeterías como Wings y Fly by Wings con el fin de generar consciencia en los consumidores; posteriormente se fueron sumando todas las demás marcas: La Destilería, Fonda Mexicana, Bistró Chapultepec, El Lago, The Capital Grille, Olive Garden, LongHorn y Chili´s.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Siendo CMR pionero en este movimiento, ha logrado reducir 26% del consumo de popotes, lo que equivale a un total de 4,726,000 piezas. Además, actualmente todos los restaurantes de CMR utilizan popotes composteables, esto quiere decir que están elaborados a base de plantas, y en comparación con uno convencional que tarda más de 200 años en degradarse, estos tardan de 90 a 240 días en descomponerse al ser desechados en la basura orgánica.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bien, ya que se han tomado medidas a lo largo de 3 años para reducir el consumo de popotes, CMR va mas allá, y propone una segunda fase al hacer conciencia de que éstos utensilios forman parte de un grupo de residuos mejor conocido como: plásticos de un sólo uso. Adicional a los popotes, diariamente se utilizan otros artículos dentro de esta categoría como: bolsas de plástico, botellas de agua, vasos de plástico, recipientes de comida para llevar, entre otros. Los plásticos de un sólo uso representan más del 40% de los residuos plásticos totales y cada año 8,8 millones de toneladas de basura plástica llegan a los océanos.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anterior, CMR está comprometido con la sociedad y con el medio ambiente, transformando los materiales de sus popotes, sus empaques y bolsas para llevar en productos biodegradables y composteables. Tan solo en 2017, CMR logró sustituir 43 mil vasos y 30 mil contenedores de plástico/unicel.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CMR comparte unos simples consejos para unirse a esta causa y pensar más allá del popote: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Llevar siempre un termo de café, ya que esto no sólo evitará que se utilicen botellas de agua o vasos de café sino que en varios lugares como en las cafeterías Nescafé se recibirá un descuento especial por usar el termo propio.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Decir siempre no al popote, si es un artículo que se usa cotidianamente cargar con un popote reutilizable o visitar restaurantes que ofrezcan popotes elaborados a base de materiales alternativos como plantas o papel.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cargar con una bolsa reutilizable, estas ocupan muy poco espacio por lo que se puede llevar en la bolsa del pantalón o en la bolsa de mano, nunca se sabe cuándo se podría utilizar.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Escoger restaurantes que sean socialmente responsables, CMR se preocupa por el cuidado del medio ambiente y la comunidad, por ello, ha realizado diferentes iniciativas. De esta manera se estará disfrutando de una experiencia única y al mismo tiempo contribuyendo a diferentes causas.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estas iniciativas, consultar la página http://www.cmr.mx/sobre-cmr/responsabilidad-social/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Compartir estos sencillos consejos con la familia y se generará un gran impacto 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una iniciativa que invita a contribuir, tan solo mejorando los hábitos diarios.  and #39;Heredemos el planeta que merecen a las futuras generaciones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141 restaurantes distribuidos por la República Mexicana. Ofrece un sólido portafolio de poderosas marcas, con diferentes propuestas gastronómicas y de ambiente: Wings, Fly by Wings, Nescafé, La Destilería, El Lago, Bistró Chapultepec, Chili’s, Olive Garden, Red Lobster y The Capital Grille. CMR cotiza en la Bolsa Mexicana de Valores desde 1997 bajo la clave de pizarra CMRB.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Jacob Garcia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RPM Luxury Brands - Agencia de Relaciones Públicas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+521 55 28 98 15 63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https://www.mexicopress.com.mx/mas-alla-de-los-popotes-cmr-concientiza-sobre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Gastronomía Sociedad Ecología Restauración Solidaridad y cooperación Recursos humanos Consumo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