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11/04/2019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Infinity Lunch una opción para todos los oficinistas que aman la comida italiana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"Deliciosa comida italiana con sabor de hogar sin parar. Un menú para dejar satisfecho a cualquiera, al mejor precio"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este mes de abril, Olive Garden renovó su menú de comida Infinity Lunch; dirigido a todos aquellos amantes de la buena comida italiana y que además pasan todo el día trabajando.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cualquiera de sus sucursales, se puede disfrutar a partir de $119 pesos a elegir entre estos tres platillos: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Ravioli di Portobello con Alfredo Serrano (Ravioles rellenos de champiñones, bañados con salsa Alfredo serrano).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Pizza pepperoni (Tradicional pizza de peperoni y quesos italianos).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Polpette con Chipotle (Cremosa salsa base Alfredo con un toque de Chile chipotle, servido sobre una capa de spaguetti acompañado de albóndigas).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mencionar que estos platillos vienen incluidos con los ya famosos y exquisitos panolis, así como sopa o ensalada ilimitados, y además se puede elegir refresco, naranjada o limonada con refill.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todos esos oficinistas que gustan de comer bien, delicioso, y/o que les gusta hacer de la comida toda una experiencia, Olive Garden es la mejor opción. ¿Qué mejor manera de consentirse que comiendo la mejor comida italiana y al mejor precio?", comentan.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Infinity Lunch está ya disponible en todas las sucursales a nivel nacional, de lunes a jueves de 13:00 a 17:00 hrs, así que no hay pretexto, hasta para esos días en los que eventualmente la salida a comer se retrasó, que por la junta, por la entrega de resultados, por la capacitación,etc.,como sea Olive Garden tiene las puertas abiertas para recibir a sus invitados con una comida infinitamente placentera.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"Olive Garden es la mejor opción, si de comer comida italiana se trata y ahora se puede hacer, sin parar, sin parar, sin parar con Infinity Lunch" anuncian en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142 restaurantes distribuidos por la República Mexicana. Ofrece un sólido portafolio de poderosas marcas, con diferentes propuestas gastronómicas y de ambiente: Wings, Fly by Wings, Nescafé, Sala Gastronómica, Mucho, La Destilería, El Lago, Bistró Chapultepec, Chili’s, Olive Garden, Red Lobster y The Capital Grille. CMR cotiza en la Bolsa Mexicana de Valores desde 1997 bajo la clave de pizarra CMR.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https://www.mexicopress.com.mx/infinity-lunch-una-opcion-para-todos-los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Entretenimiento Restauración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