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Falta de compromiso en seguridad para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pasa por un momento complicado, acciones que pasan en las calles mexicanas son de castigos severos, sin embargo; la sociedad hace irresponsabilidades por falta de control y poder por parte de los tres poderes máximos que gobiernan en México, la seguridad es prioridad para los ciudadanos y un derecho que se debe hacer valido para tener resultados 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Gobernador del Estado le ha faltado mano dura para exigirle a su gabinete resultados positivos en materia de seguridad así como también llamar cuentas a los municipios para hacer una participación conjunta entre gobiernos que dé como resultado la tranquilidad de los potosinos, manifestó el alcalde capitalino Ricardo Gallardo Juárez.</w:t>
            </w:r>
          </w:p>
          <w:p>
            <w:pPr>
              <w:ind w:left="-284" w:right="-427"/>
              <w:jc w:val="both"/>
              <w:rPr>
                <w:rFonts/>
                <w:color w:val="262626" w:themeColor="text1" w:themeTint="D9"/>
              </w:rPr>
            </w:pPr>
            <w:r>
              <w:t>Luego de las declaraciones del Secretario General de Gobierno, Alejandro Leal Tobías, sobre el alza a la incidencia delictiva en la zona metropolitana, el presidente municipal señaló que la responsabilidad en materia es los tres niveles de gobierno, por lo que se deben de montar operativos que den resultados positivos, así como poner en marcha el Consejo Estatal de Seguridad para lograr bajar los índices delictivos.</w:t>
            </w:r>
          </w:p>
          <w:p>
            <w:pPr>
              <w:ind w:left="-284" w:right="-427"/>
              <w:jc w:val="both"/>
              <w:rPr>
                <w:rFonts/>
                <w:color w:val="262626" w:themeColor="text1" w:themeTint="D9"/>
              </w:rPr>
            </w:pPr>
            <w:r>
              <w:t>Descartó que las declaraciones hechas por actores de la política sobre el tema de la inseguridad, tenga tintes partidistas tras decir que no hay relación en esas cuestiones, sin embargo, dijo que sobre los hechos ocurridos recientemente, ha hecho reunión con sus mandos de seguridad a quienes les exigió "ponerse a trabajar" para dar cumplimiento a las expectativas ciudadanas en materia preventiva.</w:t>
            </w:r>
          </w:p>
          <w:p>
            <w:pPr>
              <w:ind w:left="-284" w:right="-427"/>
              <w:jc w:val="both"/>
              <w:rPr>
                <w:rFonts/>
                <w:color w:val="262626" w:themeColor="text1" w:themeTint="D9"/>
              </w:rPr>
            </w:pPr>
            <w:r>
              <w:t>Coincide con la idea de solicitar mayor apoyo para reforzar la seguridad en la ciudad, por lo que ve viable la propuesta de que se incremente el número de fuerzas castrenses en la entidad, para abatir los índices delincuenciales, pues refirió que en la delegación de Bocas es una de las zonas donde se complica más el brindar seguridad pública.</w:t>
            </w:r>
          </w:p>
          <w:p>
            <w:pPr>
              <w:ind w:left="-284" w:right="-427"/>
              <w:jc w:val="both"/>
              <w:rPr>
                <w:rFonts/>
                <w:color w:val="262626" w:themeColor="text1" w:themeTint="D9"/>
              </w:rPr>
            </w:pPr>
            <w:r>
              <w:t>El edil capitalino dijo que dentro de sus responsabilidades está el asumir las consecuencias de todo lo que ocurre en torno a la capital Potosina, por lo que ha ejercido presión a su gabinete para un mejor resultado a la ciudadanía, ya que ésta "es la que manda; la que se da cuenta quién tiene la responsabilidad, quién la asume y quién responde, y yo, para eso estoy".</w:t>
            </w:r>
          </w:p>
          <w:p>
            <w:pPr>
              <w:ind w:left="-284" w:right="-427"/>
              <w:jc w:val="both"/>
              <w:rPr>
                <w:rFonts/>
                <w:color w:val="262626" w:themeColor="text1" w:themeTint="D9"/>
              </w:rPr>
            </w:pPr>
            <w:r>
              <w:t>El contenido de esta nota fue publicada en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https://www.mexicopress.com.mx/falta-de-compromiso-en-seguridad-para-mexico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