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18/07/2018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2da Edición: Anticorrupción y Cumplimiento LATAM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"Potencializar el uso de tecnologías en las estrategias de cumplimiento para minimizar y blindar al negocio ante la Corrupción". Esta conferencia de Marcus Evans traerá a destacados profesionales en cumplimiento y anticorrupción de las principales empresas de LATAM para dialogar sobre estrategias para combatir actividades ilegales que puedan comprometer la ética corporativa, así como las mejores prácticas para maximizar el rendimiento, a través del cumplimiento de las normas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recomienda asistir este 4-6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se debería asistir a esta conferencia? Para reforzar procedimientos adecuados para establecer políticas corporativas y así garantizar que las actividades del negocio estén alineadas conforme a la normativa vigente, promoviendo una cultura ética entre empleados, directivos y agentes vinculados. Así mismo, robustecer las habilidades tecnológicas para salvaguardar la información corporativa con ayuda de herramientas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asiste es posible: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Lograr una ventaja competitiva a través del uso de tecnologías y herramientas para agilizar procesos de cumplimiento de la empresa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Examinar sobre el uso de tecnologías y su papel en temas de cumplimiento y prevención de fraude y corrupción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Fortalecer la ética empresarial y políticas de contratación para disminuir la probabilidad de contar con perfiles de alto riesgo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Evaluar el nivel de preparación de la empresa para enfrentar ciberdelitos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 seguimiento a las principales regulaciones locales e internacionales para mantener al día las estrategias corporativas de anticorrupción y cumplimiento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Oradores confirmados incluyen a:Enrique Ortiz CasillasCompliance Officer " Presidente del Cómite de Anticorrupción " Vicepresidente de la Comisión AnticorrupciónFermaca " IMEF " ICC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Reynaldo ManzanarezSenior Director Ethics  and  ComplianceBrightstar Corporation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 Ivan Puente MedinaChief Legal Officer " General CounselGrupo Cuprum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Eduardo VargasEthics  and  Compliance Counsel NoLAAvon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Elizabeth Soto M.Integrity  and  Compliance Director Latin AmericaHoneywell International Inc.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Diana LeivaDirector Legal  and  ComplianceHolcim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Enrique MolinaHead Governance Regulatory  and  Control Management México / LAMHSBC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por favor contactar a alejandrad@marcusevansmx.com o descargar la agenda: http://www.marcusevans-conferences-southamerican.com/Agenda_Comunicae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Deborah Sacal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41705555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https://www.mexicopress.com.mx/2da-edicion-anticorrupcion-y-cumplimiento-latam_1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Derecho Finanzas Comunicación Marketing Eventos E-Commerce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